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Lines="0" w:afterLines="0"/>
        <w:ind w:firstLine="420"/>
        <w:jc w:val="both"/>
        <w:rPr>
          <w:rFonts w:hint="eastAsia" w:ascii="微软雅黑" w:hAnsi="微软雅黑" w:eastAsia="微软雅黑" w:cs="微软雅黑"/>
          <w:b/>
          <w:bCs/>
          <w:color w:val="00ADEF"/>
          <w:sz w:val="24"/>
        </w:rPr>
      </w:pPr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案例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/>
          <w:color w:val="00ADEF"/>
          <w:sz w:val="24"/>
        </w:rPr>
        <w:t>　数据分析报告的撰写与应用（设计：刘兰兰）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1. 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《课程标准》要求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根据任务需求，选用恰当的软件工具或平台处理数据，撰写分析报告。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2.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教学目标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·掌握数据分析报告的撰写方法，利用数字化工具完成数据分析报告。（数字化学习与创新）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·提高处理与应用数据的能力，体会数据应用的重要作用。（信息意识）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3.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学业要求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在数据分析的基础上，完成数据分析报告。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4.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教学对象分析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通过前面章节的项目学习，学生体验了项目成果的交流与展示，同时对数据的采集、分析和可视化表达方法有了初步了解，为学习如何撰写数据分析报告奠定了基础。撰写数据分析报告对于学生来讲是十分严谨的，并且学生在这方面缺乏系统的学习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5.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教学重点与难点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教学重点：了解数据分析报告的基本结构和内容组成，理解数据分析报告的作用。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教学难点：掌握使用恰当的数字化工具撰写数据分析报告的方法。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6.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教学方法与教学手段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分组教学：培养学生团队意识，提高学生与他人交流、配合的能力，同时通过分工合作提高撰写报告的效率。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color w:val="211D1E"/>
          <w:sz w:val="21"/>
          <w:szCs w:val="21"/>
        </w:rPr>
        <w:t>体验教学：通过小组的分析、讨论和实践，研究数据分析报告应该包含哪些必要内容，并体验哪些数字化工具可以辅助撰写数据分析报告。在教学中体现“数字化学习与创新”的学科核心素养。</w:t>
      </w:r>
    </w:p>
    <w:p>
      <w:pPr>
        <w:pStyle w:val="6"/>
        <w:spacing w:beforeLines="0" w:afterLines="0"/>
        <w:ind w:firstLine="420"/>
        <w:jc w:val="both"/>
        <w:rPr>
          <w:rFonts w:hint="eastAsia" w:ascii="宋体" w:hAnsi="宋体" w:eastAsia="宋体" w:cs="宋体"/>
          <w:color w:val="211D1E"/>
          <w:sz w:val="21"/>
          <w:szCs w:val="21"/>
        </w:rPr>
      </w:pPr>
      <w:r>
        <w:rPr>
          <w:rFonts w:hint="eastAsia" w:ascii="宋体" w:hAnsi="宋体" w:eastAsia="宋体" w:cs="宋体"/>
          <w:b/>
          <w:color w:val="211D1E"/>
          <w:sz w:val="21"/>
          <w:szCs w:val="21"/>
        </w:rPr>
        <w:t xml:space="preserve">7. </w:t>
      </w:r>
      <w:r>
        <w:rPr>
          <w:rFonts w:hint="eastAsia" w:ascii="宋体" w:hAnsi="宋体" w:eastAsia="宋体" w:cs="宋体"/>
          <w:color w:val="211D1E"/>
          <w:sz w:val="21"/>
          <w:szCs w:val="21"/>
        </w:rPr>
        <w:t>教学过程设计</w:t>
      </w:r>
    </w:p>
    <w:tbl>
      <w:tblPr>
        <w:tblStyle w:val="2"/>
        <w:tblW w:w="8618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4479"/>
        <w:gridCol w:w="1304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教学环节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教学内容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学生活动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7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设计意图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4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问题导入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1.提出问题：信息化时代，传统意义上的经济、管理和投资金融等学科和电子信息技术发生了不可分割的交融。大家看一组数据并思考：这些数据有什么含义?有什么办法能让我们每个人都看得懂这些数据呢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观察思考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回答提问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强化前面学过的数据处理的内容，为数据分析报告打基础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问题导入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2.师生总结：数据分析报告不仅是对整个数据处理过程的总结与展示，更能为决策提供参考，通过数据分析报告，将分析结果、可行性建议以及其他有价值的信息传递给使用者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回答问题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引出数据分析报告的概念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体验探索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认识数据分析报告结构和组成。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1.访问国家水利部网站，查阅网站的数据报告。小组同学合作探究：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① 数据分析报告应该包含哪些内容？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② 如何呈现数据分析结果？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2.师生交流探究结果。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① 分析水资源现状、分析治理方案过程、分析治理效果等。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 xml:space="preserve">② 利用图表、图形等形式作为数据的呈现方式。  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3.教师归纳：数据分析报告呈现形式有不同的类型，较为常见的报告结构形式主要包括开篇、正文和结尾三部分。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开篇：标题、目录、前言（分析背景、目的和思路等）……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正文：分析、过程和结果……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结尾：结论、建议及附录……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查阅资源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合作探究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交流讨论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聆听归纳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通过学生自己查看各种数据分析报告，总结数据分析报告包含的必要内容，让学生对数据分析报告有直观的认识，为系统学习如何撰写报告打基础。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让学生系统地认识撰写数据分析报告的基本结构框架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7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理解数据的应用价值。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1.创设情境：假期，小明邀请朋友来北京旅游，为了做好接待工作，小明除了要提前安排朋友的食宿出行、游览观光等活动外，还需要了解各方面的信息，制订出行计划。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2.布置任务：请小组同学浏览北京市政务数据资源网，帮助小明完成教科书第128页的“数据应用记录”表。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3.师生交流、归纳：数据应用不仅能为人们的生活提供便利，更对国家发展发挥着重要作用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完成任务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交流归纳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让学生深刻地认识到：数据能够为人们的生活提供帮助；有效利用数据，可以在我们日常生活中发挥很重要的作用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项目实施准备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阅读教科书第127页的阅读拓展“撰写数据分析报告应注意的问题”和教科书第127页“数据分析成果的展示与交流”内容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自学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思考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为本组撰写数据分析报告做好准备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项目活动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小组分工合作，使用恰当的数字化工具辅助完成数据分析报告（如图表、流程图、思维导图等）。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1.小组成员梳理前面的数据分析结果，根据项目研究主题，撰写本组的数据分析报告。</w:t>
            </w:r>
          </w:p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2.各组将数据分析报告制作成演示文稿或其他形式的作品，在全班进行展示、交流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撰写报告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制作作品</w:t>
            </w:r>
          </w:p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展示交流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小组合作分工，促进小组成员的交流沟通能力，发挥小组成员的个性与特长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" w:hRule="atLeast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交流展示与评价</w:t>
            </w:r>
          </w:p>
        </w:tc>
        <w:tc>
          <w:tcPr>
            <w:tcW w:w="447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top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小组代表介绍本组数据分析报告的内容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8"/>
              <w:spacing w:beforeLines="0" w:afterLines="0"/>
              <w:jc w:val="center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评价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center"/>
          </w:tcPr>
          <w:p>
            <w:pPr>
              <w:pStyle w:val="6"/>
              <w:spacing w:beforeLines="0" w:afterLines="0"/>
              <w:ind w:firstLine="420"/>
              <w:jc w:val="both"/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211D1E"/>
                <w:sz w:val="21"/>
                <w:szCs w:val="21"/>
              </w:rPr>
              <w:t>交流并完善本组的数据分析报告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兰亭细黑简体">
    <w:panose1 w:val="02000000000000000000"/>
    <w:charset w:val="86"/>
    <w:family w:val="swiss"/>
    <w:pitch w:val="default"/>
    <w:sig w:usb0="00000001" w:usb1="08000000" w:usb2="00000000" w:usb3="00000000" w:csb0="00040000" w:csb1="00000000"/>
  </w:font>
  <w:font w:name="方正中雅宋简体">
    <w:panose1 w:val="02000000000000000000"/>
    <w:charset w:val="86"/>
    <w:family w:val="roman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FF3195"/>
    <w:rsid w:val="28DC7924"/>
    <w:rsid w:val="2D8703DE"/>
    <w:rsid w:val="7FFF319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a9"/>
    <w:basedOn w:val="5"/>
    <w:next w:val="5"/>
    <w:unhideWhenUsed/>
    <w:qFormat/>
    <w:uiPriority w:val="99"/>
    <w:pPr>
      <w:spacing w:before="220" w:beforeLines="0" w:afterLines="0" w:line="241" w:lineRule="atLeast"/>
    </w:pPr>
    <w:rPr>
      <w:rFonts w:hint="eastAsia"/>
      <w:sz w:val="24"/>
    </w:rPr>
  </w:style>
  <w:style w:type="paragraph" w:customStyle="1" w:styleId="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eastAsia" w:ascii="方正兰亭细黑简体" w:hAnsi="方正兰亭细黑简体" w:eastAsia="方正兰亭细黑简体" w:cs="Times New Roman"/>
      <w:color w:val="000000"/>
      <w:sz w:val="24"/>
    </w:rPr>
  </w:style>
  <w:style w:type="paragraph" w:customStyle="1" w:styleId="6">
    <w:name w:val="Pa6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  <w:style w:type="paragraph" w:customStyle="1" w:styleId="7">
    <w:name w:val="Pa12"/>
    <w:basedOn w:val="5"/>
    <w:next w:val="5"/>
    <w:unhideWhenUsed/>
    <w:qFormat/>
    <w:uiPriority w:val="99"/>
    <w:pPr>
      <w:spacing w:before="100" w:beforeLines="0" w:after="100" w:afterLines="0" w:line="211" w:lineRule="atLeast"/>
    </w:pPr>
    <w:rPr>
      <w:rFonts w:hint="eastAsia"/>
      <w:sz w:val="24"/>
    </w:rPr>
  </w:style>
  <w:style w:type="paragraph" w:customStyle="1" w:styleId="8">
    <w:name w:val="Pa11"/>
    <w:basedOn w:val="5"/>
    <w:next w:val="5"/>
    <w:unhideWhenUsed/>
    <w:qFormat/>
    <w:uiPriority w:val="99"/>
    <w:pPr>
      <w:spacing w:beforeLines="0" w:afterLines="0" w:line="211" w:lineRule="atLeast"/>
    </w:pPr>
    <w:rPr>
      <w:rFonts w:hint="eastAsia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2019-09-29T07:23:00Z</dcterms:created>
  <dc:creator>yehuilin</dc:creator>
  <cp:lastModifiedBy>WuJinSong</cp:lastModifiedBy>
  <dcterms:modified xsi:type="dcterms:W3CDTF">2019-10-08T06:38:50Z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